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7A28B">
      <w:pPr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CCEBCD0">
      <w:pPr>
        <w:spacing w:line="420" w:lineRule="exact"/>
        <w:jc w:val="center"/>
        <w:rPr>
          <w:rFonts w:ascii="宋体" w:hAnsi="宋体"/>
          <w:b/>
          <w:sz w:val="44"/>
          <w:szCs w:val="44"/>
        </w:rPr>
      </w:pPr>
    </w:p>
    <w:p w14:paraId="69211797">
      <w:pPr>
        <w:spacing w:line="240" w:lineRule="auto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反馈意见书</w:t>
      </w:r>
    </w:p>
    <w:p w14:paraId="38A4AD1F">
      <w:pPr>
        <w:spacing w:line="420" w:lineRule="exact"/>
        <w:rPr>
          <w:rFonts w:ascii="宋体" w:hAnsi="宋体" w:eastAsia="仿宋_GB2312"/>
          <w:sz w:val="32"/>
          <w:szCs w:val="32"/>
        </w:rPr>
      </w:pPr>
    </w:p>
    <w:p w14:paraId="7247A3D2">
      <w:pPr>
        <w:spacing w:line="7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江门市蓬江区社会保险基金管理局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 w14:paraId="71099BC9">
      <w:p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经核实，我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属于下列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（请填列“第几种情况”）：</w:t>
      </w:r>
    </w:p>
    <w:p w14:paraId="30B44906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一、“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江门市蓬江区德源五金制品有限公司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未支付冯伟贞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2023年10月4日发生工伤产生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90946.8元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同意在5个工作日内依法支付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冯伟贞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 w14:paraId="42BF9A24">
      <w:pPr>
        <w:numPr>
          <w:ilvl w:val="0"/>
          <w:numId w:val="0"/>
        </w:numPr>
        <w:spacing w:line="7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二、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江门市蓬江区德源五金制品有限公司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未支付冯伟贞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2023年10月4日发生工伤产生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90946.8元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属实，我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/>
          <w:sz w:val="32"/>
          <w:szCs w:val="32"/>
        </w:rPr>
        <w:t>无法支付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冯伟贞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（根据《社会保险基金先行支付暂行办法》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《广东省工伤保险基金省级统筹业务规程》有关规定</w:t>
      </w:r>
      <w:r>
        <w:rPr>
          <w:rFonts w:hint="eastAsia" w:ascii="仿宋_GB2312" w:hAnsi="仿宋" w:eastAsia="仿宋_GB2312"/>
          <w:sz w:val="32"/>
          <w:szCs w:val="32"/>
        </w:rPr>
        <w:t>，社保经办机构将对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冯伟贞</w:t>
      </w:r>
      <w:r>
        <w:rPr>
          <w:rFonts w:hint="eastAsia" w:ascii="仿宋_GB2312" w:hAnsi="仿宋" w:eastAsia="仿宋_GB2312"/>
          <w:sz w:val="32"/>
          <w:szCs w:val="32"/>
        </w:rPr>
        <w:t>进行工伤保险基金先行支付，同时取得要求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我单位</w:t>
      </w:r>
      <w:r>
        <w:rPr>
          <w:rFonts w:hint="eastAsia" w:ascii="仿宋_GB2312" w:hAnsi="仿宋" w:eastAsia="仿宋_GB2312"/>
          <w:sz w:val="32"/>
          <w:szCs w:val="32"/>
        </w:rPr>
        <w:t>偿还的权利）。</w:t>
      </w:r>
    </w:p>
    <w:p w14:paraId="468C2403">
      <w:pPr>
        <w:numPr>
          <w:ilvl w:val="0"/>
          <w:numId w:val="0"/>
        </w:numPr>
        <w:spacing w:line="700" w:lineRule="exact"/>
        <w:ind w:firstLine="640" w:firstLineChars="200"/>
        <w:jc w:val="lef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三、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/>
          <w:b w:val="0"/>
          <w:bCs w:val="0"/>
          <w:sz w:val="32"/>
          <w:szCs w:val="32"/>
          <w:lang w:val="en-US" w:eastAsia="zh-CN"/>
        </w:rPr>
        <w:t>江门市蓬江区德源五金制品有限公司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未支付冯伟贞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2023年10月4日发生工伤产生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的工伤待遇款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90946.8元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”的情况</w:t>
      </w:r>
      <w:r>
        <w:rPr>
          <w:rFonts w:hint="eastAsia" w:ascii="仿宋_GB2312" w:hAnsi="仿宋" w:eastAsia="仿宋_GB2312"/>
          <w:sz w:val="32"/>
          <w:szCs w:val="32"/>
        </w:rPr>
        <w:t>不属实，我单位已经支付了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冯伟贞</w:t>
      </w:r>
      <w:bookmarkStart w:id="0" w:name="_GoBack"/>
      <w:bookmarkEnd w:id="0"/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工伤待遇款</w:t>
      </w:r>
      <w:r>
        <w:rPr>
          <w:rFonts w:hint="eastAsia" w:ascii="仿宋_GB2312" w:hAnsi="仿宋" w:eastAsia="仿宋_GB2312"/>
          <w:sz w:val="32"/>
          <w:szCs w:val="32"/>
        </w:rPr>
        <w:t>，共支付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元（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附</w:t>
      </w:r>
      <w:r>
        <w:rPr>
          <w:rFonts w:hint="eastAsia" w:ascii="仿宋_GB2312" w:hAnsi="仿宋" w:eastAsia="仿宋_GB2312"/>
          <w:sz w:val="32"/>
          <w:szCs w:val="32"/>
        </w:rPr>
        <w:t>相关收据或银行凭证）。</w:t>
      </w:r>
    </w:p>
    <w:p w14:paraId="6A15A281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单位签收人：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    </w:t>
      </w:r>
    </w:p>
    <w:p w14:paraId="1A65E876">
      <w:pPr>
        <w:numPr>
          <w:ilvl w:val="0"/>
          <w:numId w:val="0"/>
        </w:numPr>
        <w:wordWrap w:val="0"/>
        <w:spacing w:line="700" w:lineRule="exact"/>
        <w:jc w:val="right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单位（盖公章）：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 xml:space="preserve">   </w:t>
      </w:r>
    </w:p>
    <w:p w14:paraId="7349AA8C">
      <w:pPr>
        <w:numPr>
          <w:ilvl w:val="0"/>
          <w:numId w:val="0"/>
        </w:numPr>
        <w:tabs>
          <w:tab w:val="left" w:pos="636"/>
        </w:tabs>
        <w:spacing w:line="700" w:lineRule="exact"/>
        <w:ind w:firstLine="2560" w:firstLineChars="800"/>
        <w:jc w:val="right"/>
        <w:rPr>
          <w:rFonts w:hint="eastAsia" w:ascii="仿宋_GB2312" w:hAnsi="仿宋_GB2312"/>
          <w:sz w:val="24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年  月  日     </w:t>
      </w:r>
    </w:p>
    <w:sectPr>
      <w:pgSz w:w="11906" w:h="16838"/>
      <w:pgMar w:top="1287" w:right="1287" w:bottom="720" w:left="12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mNjIwNzNmMDNiNGY3OWRkNmZlZmJjZjMwYjQzNmIifQ=="/>
  </w:docVars>
  <w:rsids>
    <w:rsidRoot w:val="00000000"/>
    <w:rsid w:val="00D07AE6"/>
    <w:rsid w:val="01E7425D"/>
    <w:rsid w:val="027C66B5"/>
    <w:rsid w:val="03F606A8"/>
    <w:rsid w:val="0D843718"/>
    <w:rsid w:val="125D3793"/>
    <w:rsid w:val="17994113"/>
    <w:rsid w:val="23C950B6"/>
    <w:rsid w:val="243D00A2"/>
    <w:rsid w:val="24F43906"/>
    <w:rsid w:val="27AB2915"/>
    <w:rsid w:val="28094671"/>
    <w:rsid w:val="30D178B6"/>
    <w:rsid w:val="31AE1291"/>
    <w:rsid w:val="32AC0F92"/>
    <w:rsid w:val="33913872"/>
    <w:rsid w:val="33C51723"/>
    <w:rsid w:val="34CE50BC"/>
    <w:rsid w:val="35F36982"/>
    <w:rsid w:val="433770C5"/>
    <w:rsid w:val="46FC1464"/>
    <w:rsid w:val="48FC038A"/>
    <w:rsid w:val="4B254542"/>
    <w:rsid w:val="4CCD122A"/>
    <w:rsid w:val="51810CDE"/>
    <w:rsid w:val="58653E5D"/>
    <w:rsid w:val="5C94032A"/>
    <w:rsid w:val="5DD21301"/>
    <w:rsid w:val="66A027C2"/>
    <w:rsid w:val="711F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393</Characters>
  <Lines>0</Lines>
  <Paragraphs>0</Paragraphs>
  <TotalTime>1</TotalTime>
  <ScaleCrop>false</ScaleCrop>
  <LinksUpToDate>false</LinksUpToDate>
  <CharactersWithSpaces>440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2024-08-02T02:57:00Z</dcterms:created>
  <dc:creator>Administrator</dc:creator>
  <cp:lastModifiedBy>Administrator</cp:lastModifiedBy>
  <cp:lastPrinted>2025-03-25T03:46:00Z</cp:lastPrinted>
  <dcterms:modified xsi:type="dcterms:W3CDTF">2025-12-23T02:28:34Z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E6B09EDBA3F644C6A95D61D2C48ED47B_12</vt:lpwstr>
  </property>
  <property fmtid="{D5CDD505-2E9C-101B-9397-08002B2CF9AE}" pid="4" name="KSOTemplateDocerSaveRecord">
    <vt:lpwstr>eyJoZGlkIjoiOThhNjMwM2M1YTk0NTRiYWM0NWU4YjJhOTIyNjU2YTYifQ==</vt:lpwstr>
  </property>
</Properties>
</file>